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71" w:rsidRDefault="00F24C71" w:rsidP="00F24C71">
      <w:pPr>
        <w:ind w:left="348"/>
        <w:jc w:val="center"/>
        <w:rPr>
          <w:rFonts w:ascii="Cambria" w:hAnsi="Cambria" w:cs="Arial"/>
          <w:b/>
          <w:bCs/>
          <w:caps/>
        </w:rPr>
      </w:pPr>
      <w:r>
        <w:rPr>
          <w:rFonts w:ascii="Cambria" w:hAnsi="Cambria" w:cs="Arial CYR"/>
          <w:b/>
          <w:bCs/>
          <w:caps/>
        </w:rPr>
        <w:t>районный конкурс творческих работ</w:t>
      </w:r>
      <w:r>
        <w:rPr>
          <w:rFonts w:ascii="Cambria" w:hAnsi="Cambria" w:cs="Arial CYR"/>
          <w:b/>
          <w:bCs/>
          <w:caps/>
        </w:rPr>
        <w:br/>
      </w:r>
      <w:r>
        <w:rPr>
          <w:rFonts w:ascii="Cambria" w:hAnsi="Cambria" w:cs="Arial"/>
          <w:b/>
          <w:bCs/>
          <w:caps/>
        </w:rPr>
        <w:t>«</w:t>
      </w:r>
      <w:r>
        <w:rPr>
          <w:rFonts w:ascii="Cambria" w:hAnsi="Cambria"/>
          <w:b/>
          <w:bCs/>
          <w:caps/>
        </w:rPr>
        <w:t>Мир в капле осени</w:t>
      </w:r>
      <w:r>
        <w:rPr>
          <w:rFonts w:ascii="Cambria" w:hAnsi="Cambria" w:cs="Arial"/>
          <w:b/>
          <w:bCs/>
          <w:caps/>
        </w:rPr>
        <w:t xml:space="preserve">» </w:t>
      </w:r>
    </w:p>
    <w:p w:rsidR="00F24C71" w:rsidRDefault="00F24C71" w:rsidP="00F24C71">
      <w:pPr>
        <w:tabs>
          <w:tab w:val="left" w:pos="1695"/>
        </w:tabs>
        <w:ind w:left="348"/>
        <w:jc w:val="center"/>
        <w:rPr>
          <w:rFonts w:ascii="Cambria" w:hAnsi="Cambria" w:cs="Arial CYR"/>
          <w:b/>
          <w:bCs/>
        </w:rPr>
      </w:pPr>
    </w:p>
    <w:p w:rsidR="00F24C71" w:rsidRDefault="00F24C71" w:rsidP="00F24C71">
      <w:pPr>
        <w:tabs>
          <w:tab w:val="left" w:pos="1695"/>
        </w:tabs>
        <w:ind w:left="348"/>
        <w:jc w:val="center"/>
        <w:rPr>
          <w:rFonts w:ascii="Cambria" w:hAnsi="Cambria" w:cs="Arial CYR"/>
          <w:b/>
          <w:bCs/>
        </w:rPr>
      </w:pPr>
      <w:r>
        <w:rPr>
          <w:rFonts w:ascii="Cambria" w:hAnsi="Cambria" w:cs="Arial CYR"/>
          <w:b/>
          <w:bCs/>
        </w:rPr>
        <w:t>Положение</w:t>
      </w:r>
    </w:p>
    <w:p w:rsidR="00F24C71" w:rsidRDefault="00F24C71" w:rsidP="00F24C71">
      <w:pPr>
        <w:ind w:left="348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  <w:b/>
          <w:bCs/>
        </w:rPr>
        <w:t>Цель:</w:t>
      </w:r>
      <w:r w:rsidRPr="002F0C0C">
        <w:rPr>
          <w:rFonts w:ascii="Cambria" w:hAnsi="Cambria"/>
        </w:rPr>
        <w:t xml:space="preserve"> развитие чувства прекрасного через общение с природными объектами и материалами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Задачи: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1. Создать условия для развития эмоциональных и эстетических качеств ребенка.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2. Создать условия для развития творческого взгляда на природные объекты.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3. Способствовать воспитанию   уважительного отношения к природе, труду и творчеству.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  <w:b/>
          <w:bCs/>
        </w:rPr>
        <w:t>Участники:</w:t>
      </w:r>
      <w:r w:rsidRPr="002F0C0C">
        <w:rPr>
          <w:rFonts w:ascii="Cambria" w:hAnsi="Cambria"/>
        </w:rPr>
        <w:t xml:space="preserve"> школьники 1-х – 9-х классов, учащиеся учреждений дополнительного образования и педагоги — организаторы выставок на базе ОУ Адмиралтейского района СПб.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Участники/законные представители участников, предоставившие свои работы на конкурс, считаются ознакомленными со всеми пунктами и требованиями данного Положения, и давшими согласие на обработку персональных данных.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Учредители и организаторы конкурса: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>
        <w:rPr>
          <w:rFonts w:ascii="Cambria" w:hAnsi="Cambria"/>
        </w:rPr>
        <w:t>конкурс проводит</w:t>
      </w:r>
      <w:r w:rsidRPr="002F0C0C">
        <w:rPr>
          <w:rFonts w:ascii="Cambria" w:hAnsi="Cambria"/>
        </w:rPr>
        <w:t>ся при поддержке    Администрации Адмиралтейского района Санкт-Петербурга</w:t>
      </w:r>
      <w:r>
        <w:rPr>
          <w:rFonts w:ascii="Cambria" w:hAnsi="Cambria"/>
        </w:rPr>
        <w:t>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Непосредственную организацию и проведение конкурса осуществляет Государственное бюджетное образовательное учреждение Дворец творчества «У Вознесенского моста» Адмиралтейского района Санкт-Петербурга (далее ГБУДО ДТ «У Вознесенского моста»), эколого-биологический отдел ГБУДО ДТ «У Вознесенского моста» (далее - Организатор).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Для руководства, подготовки и проведения Конкурса создается организационный комитет (далее - Оргкомитет)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Оргкомитет: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Фурман Лариса Станиславовна - педагог-организатор эколого-биологического отдела, педагог дополнительного образования,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Шевченко Елена Александровна — педагог дополнительного образования эколого-биологического отдела.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  <w:bCs/>
        </w:rPr>
        <w:t xml:space="preserve">Оргкомитет осуществляет информационные и контрольные функции при проведении всех этапов конкурса, обеспечивает работу </w:t>
      </w:r>
      <w:bookmarkStart w:id="0" w:name="_GoBack"/>
      <w:bookmarkEnd w:id="0"/>
      <w:r w:rsidRPr="002F0C0C">
        <w:rPr>
          <w:rFonts w:ascii="Cambria" w:hAnsi="Cambria"/>
          <w:bCs/>
        </w:rPr>
        <w:t xml:space="preserve">жюри, контролирует организацию выставки и награждение участников, </w:t>
      </w:r>
      <w:r w:rsidR="00280B00">
        <w:rPr>
          <w:rFonts w:ascii="Cambria" w:hAnsi="Cambria"/>
          <w:bCs/>
        </w:rPr>
        <w:t>дипломантов</w:t>
      </w:r>
      <w:r w:rsidRPr="002F0C0C">
        <w:rPr>
          <w:rFonts w:ascii="Cambria" w:hAnsi="Cambria"/>
          <w:bCs/>
        </w:rPr>
        <w:t xml:space="preserve"> и </w:t>
      </w:r>
      <w:r w:rsidR="00280B00">
        <w:rPr>
          <w:rFonts w:ascii="Cambria" w:hAnsi="Cambria"/>
          <w:bCs/>
        </w:rPr>
        <w:t>лауреатов</w:t>
      </w:r>
      <w:r w:rsidRPr="002F0C0C">
        <w:rPr>
          <w:rFonts w:ascii="Cambria" w:hAnsi="Cambria"/>
          <w:bCs/>
        </w:rPr>
        <w:t xml:space="preserve"> районной выставки.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Место и время проведения: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В случае ухудшения санитарно-эпидемиологической ситуации конкурс может проводиться дистанционно. Решение о дистанционном проведении принимает Оргкомитет и информирует об этом участников по контактным телефонам. Сроки проведения конкурса, требования к работам при этом не меняются.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  <w:b/>
          <w:bCs/>
        </w:rPr>
        <w:t xml:space="preserve">1 этап </w:t>
      </w:r>
      <w:r w:rsidRPr="002F0C0C">
        <w:rPr>
          <w:rFonts w:ascii="Cambria" w:hAnsi="Cambria"/>
        </w:rPr>
        <w:t>— подготовительный: изготовление творческих работ и организация школьной выставки — в течение сентября 202</w:t>
      </w:r>
      <w:r w:rsidR="00186AC0">
        <w:rPr>
          <w:rFonts w:ascii="Cambria" w:hAnsi="Cambria"/>
        </w:rPr>
        <w:t>3</w:t>
      </w:r>
      <w:r w:rsidRPr="002F0C0C">
        <w:rPr>
          <w:rFonts w:ascii="Cambria" w:hAnsi="Cambria"/>
        </w:rPr>
        <w:t xml:space="preserve"> г.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  <w:iCs/>
        </w:rPr>
      </w:pPr>
      <w:r w:rsidRPr="002F0C0C">
        <w:rPr>
          <w:rFonts w:ascii="Cambria" w:hAnsi="Cambria"/>
          <w:b/>
          <w:bCs/>
        </w:rPr>
        <w:t>2 этап</w:t>
      </w:r>
      <w:r w:rsidRPr="002F0C0C">
        <w:rPr>
          <w:rFonts w:ascii="Cambria" w:hAnsi="Cambria"/>
        </w:rPr>
        <w:t xml:space="preserve"> — смотр и оценка конкурсных работ на базе ОУ района — </w:t>
      </w:r>
      <w:r>
        <w:rPr>
          <w:rFonts w:ascii="Cambria" w:hAnsi="Cambria"/>
          <w:b/>
          <w:bCs/>
        </w:rPr>
        <w:t>с 1</w:t>
      </w:r>
      <w:r w:rsidR="00662789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 xml:space="preserve"> сентября по 0</w:t>
      </w:r>
      <w:r w:rsidR="00662789">
        <w:rPr>
          <w:rFonts w:ascii="Cambria" w:hAnsi="Cambria"/>
          <w:b/>
          <w:bCs/>
        </w:rPr>
        <w:t>6</w:t>
      </w:r>
      <w:r w:rsidRPr="002F0C0C">
        <w:rPr>
          <w:rFonts w:ascii="Cambria" w:hAnsi="Cambria"/>
          <w:b/>
          <w:bCs/>
        </w:rPr>
        <w:t xml:space="preserve"> октября 202</w:t>
      </w:r>
      <w:r w:rsidR="00662789">
        <w:rPr>
          <w:rFonts w:ascii="Cambria" w:hAnsi="Cambria"/>
          <w:b/>
          <w:bCs/>
        </w:rPr>
        <w:t>3</w:t>
      </w:r>
      <w:r w:rsidRPr="002F0C0C">
        <w:rPr>
          <w:rFonts w:ascii="Cambria" w:hAnsi="Cambria"/>
          <w:b/>
          <w:bCs/>
        </w:rPr>
        <w:t xml:space="preserve"> г. </w:t>
      </w:r>
      <w:r w:rsidRPr="002F0C0C">
        <w:rPr>
          <w:rFonts w:ascii="Cambria" w:hAnsi="Cambria"/>
        </w:rPr>
        <w:t>По предварительной договорённости с организатором жюри просматривает выставки непосредственно на базе ОУ. Производится оценка работ и отбор для участия в районной экспозиции на базе ГБУДО ДТ «У Вознесенского моста» (</w:t>
      </w:r>
      <w:r w:rsidRPr="002F0C0C">
        <w:rPr>
          <w:rFonts w:ascii="Cambria" w:hAnsi="Cambria"/>
          <w:b/>
          <w:bCs/>
        </w:rPr>
        <w:t>для участия в районной выставке отобранные жюри работы доставляются руководителями самостоятельно в эколого-биологический отдел ГБУДО ДТ «У Во</w:t>
      </w:r>
      <w:r>
        <w:rPr>
          <w:rFonts w:ascii="Cambria" w:hAnsi="Cambria"/>
          <w:b/>
          <w:bCs/>
        </w:rPr>
        <w:t xml:space="preserve">знесенского моста» </w:t>
      </w:r>
      <w:proofErr w:type="spellStart"/>
      <w:r>
        <w:rPr>
          <w:rFonts w:ascii="Cambria" w:hAnsi="Cambria"/>
          <w:b/>
          <w:bCs/>
        </w:rPr>
        <w:t>каб</w:t>
      </w:r>
      <w:proofErr w:type="spellEnd"/>
      <w:r>
        <w:rPr>
          <w:rFonts w:ascii="Cambria" w:hAnsi="Cambria"/>
          <w:b/>
          <w:bCs/>
        </w:rPr>
        <w:t>. 94 до 1</w:t>
      </w:r>
      <w:r w:rsidR="00E47F50">
        <w:rPr>
          <w:rFonts w:ascii="Cambria" w:hAnsi="Cambria"/>
          <w:b/>
          <w:bCs/>
        </w:rPr>
        <w:t>3</w:t>
      </w:r>
      <w:r w:rsidRPr="002F0C0C">
        <w:rPr>
          <w:rFonts w:ascii="Cambria" w:hAnsi="Cambria"/>
          <w:b/>
          <w:bCs/>
        </w:rPr>
        <w:t xml:space="preserve"> октября 20</w:t>
      </w:r>
      <w:r>
        <w:rPr>
          <w:rFonts w:ascii="Cambria" w:hAnsi="Cambria"/>
          <w:b/>
          <w:bCs/>
          <w:iCs/>
        </w:rPr>
        <w:t>2</w:t>
      </w:r>
      <w:r w:rsidR="00E47F50">
        <w:rPr>
          <w:rFonts w:ascii="Cambria" w:hAnsi="Cambria"/>
          <w:b/>
          <w:bCs/>
          <w:iCs/>
        </w:rPr>
        <w:t>3</w:t>
      </w:r>
      <w:r w:rsidRPr="002F0C0C">
        <w:rPr>
          <w:rFonts w:ascii="Cambria" w:hAnsi="Cambria"/>
          <w:b/>
          <w:bCs/>
          <w:iCs/>
        </w:rPr>
        <w:t xml:space="preserve"> г. включительно)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  <w:b/>
          <w:bCs/>
        </w:rPr>
        <w:t>3 этап</w:t>
      </w:r>
      <w:r w:rsidRPr="002F0C0C">
        <w:rPr>
          <w:rFonts w:ascii="Cambria" w:hAnsi="Cambria"/>
        </w:rPr>
        <w:t xml:space="preserve"> – районная выставка конкурсных работ на галерее ГБУДО ДТ «У Вознесе</w:t>
      </w:r>
      <w:r>
        <w:rPr>
          <w:rFonts w:ascii="Cambria" w:hAnsi="Cambria"/>
        </w:rPr>
        <w:t>нского моста» - с 1</w:t>
      </w:r>
      <w:r w:rsidR="000B0F8A">
        <w:rPr>
          <w:rFonts w:ascii="Cambria" w:hAnsi="Cambria"/>
        </w:rPr>
        <w:t>6</w:t>
      </w:r>
      <w:r w:rsidRPr="002F0C0C">
        <w:rPr>
          <w:rFonts w:ascii="Cambria" w:hAnsi="Cambria"/>
        </w:rPr>
        <w:t xml:space="preserve"> по </w:t>
      </w:r>
      <w:r w:rsidR="000B0F8A">
        <w:rPr>
          <w:rFonts w:ascii="Cambria" w:hAnsi="Cambria"/>
        </w:rPr>
        <w:t>19</w:t>
      </w:r>
      <w:r w:rsidRPr="002F0C0C">
        <w:rPr>
          <w:rFonts w:ascii="Cambria" w:hAnsi="Cambria"/>
        </w:rPr>
        <w:t xml:space="preserve"> октября 202</w:t>
      </w:r>
      <w:r w:rsidR="000B0F8A">
        <w:rPr>
          <w:rFonts w:ascii="Cambria" w:hAnsi="Cambria"/>
        </w:rPr>
        <w:t>3</w:t>
      </w:r>
      <w:r w:rsidRPr="002F0C0C">
        <w:rPr>
          <w:rFonts w:ascii="Cambria" w:hAnsi="Cambria"/>
        </w:rPr>
        <w:t xml:space="preserve"> г.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/>
          <w:bCs/>
        </w:rPr>
        <w:t>4 этап</w:t>
      </w:r>
      <w:r w:rsidRPr="002F0C0C">
        <w:rPr>
          <w:rFonts w:ascii="Cambria" w:hAnsi="Cambria"/>
        </w:rPr>
        <w:t xml:space="preserve"> – награждение победителей конкурса «Мир в капле осени» - </w:t>
      </w:r>
      <w:r w:rsidR="00EB18E6">
        <w:rPr>
          <w:rFonts w:ascii="Cambria" w:hAnsi="Cambria"/>
          <w:b/>
        </w:rPr>
        <w:t>19</w:t>
      </w:r>
      <w:r>
        <w:rPr>
          <w:rFonts w:ascii="Cambria" w:hAnsi="Cambria"/>
          <w:b/>
        </w:rPr>
        <w:t xml:space="preserve"> октября 202</w:t>
      </w:r>
      <w:r w:rsidR="00EB18E6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г. в 15.3</w:t>
      </w:r>
      <w:r w:rsidRPr="002F0C0C">
        <w:rPr>
          <w:rFonts w:ascii="Cambria" w:hAnsi="Cambria"/>
          <w:b/>
        </w:rPr>
        <w:t xml:space="preserve">0 в </w:t>
      </w:r>
      <w:r w:rsidR="00EB18E6">
        <w:rPr>
          <w:rFonts w:ascii="Cambria" w:hAnsi="Cambria"/>
          <w:b/>
        </w:rPr>
        <w:t>25</w:t>
      </w:r>
      <w:r w:rsidRPr="002F0C0C">
        <w:rPr>
          <w:rFonts w:ascii="Cambria" w:hAnsi="Cambria"/>
          <w:b/>
        </w:rPr>
        <w:t xml:space="preserve"> </w:t>
      </w:r>
      <w:r w:rsidR="00EB18E6">
        <w:rPr>
          <w:rFonts w:ascii="Cambria" w:hAnsi="Cambria"/>
          <w:b/>
        </w:rPr>
        <w:t>кабинете ГБУДО</w:t>
      </w:r>
      <w:r w:rsidRPr="002F0C0C">
        <w:rPr>
          <w:rFonts w:ascii="Cambria" w:hAnsi="Cambria"/>
          <w:b/>
        </w:rPr>
        <w:t xml:space="preserve"> ДТ «У Вознесенского моста»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  <w:b/>
          <w:bCs/>
        </w:rPr>
        <w:t>5 этап</w:t>
      </w:r>
      <w:r w:rsidRPr="002F0C0C">
        <w:rPr>
          <w:rFonts w:ascii="Cambria" w:hAnsi="Cambria"/>
        </w:rPr>
        <w:t xml:space="preserve"> – демонтаж районной выставки </w:t>
      </w:r>
      <w:r w:rsidR="00EB18E6">
        <w:rPr>
          <w:rFonts w:ascii="Cambria" w:hAnsi="Cambria"/>
        </w:rPr>
        <w:t>19</w:t>
      </w:r>
      <w:r w:rsidRPr="002F0C0C">
        <w:rPr>
          <w:rFonts w:ascii="Cambria" w:hAnsi="Cambria"/>
        </w:rPr>
        <w:t xml:space="preserve"> октября 202</w:t>
      </w:r>
      <w:r w:rsidR="00EB18E6">
        <w:rPr>
          <w:rFonts w:ascii="Cambria" w:hAnsi="Cambria"/>
        </w:rPr>
        <w:t>3</w:t>
      </w:r>
      <w:r w:rsidRPr="002F0C0C">
        <w:rPr>
          <w:rFonts w:ascii="Cambria" w:hAnsi="Cambria"/>
        </w:rPr>
        <w:t xml:space="preserve"> г. Представители ОУ самостоятельно забирают работы с выставки после награждения.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Порядок проведения и условия   участия в конкурсе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</w:rPr>
        <w:t>О своем желании принять участие в конкурсе ОУ указывают в договоре учреждения с ГБУДО ДТ «У Вознесенского моста». Срок подачи заявки – до 1</w:t>
      </w:r>
      <w:r w:rsidR="003C0B3C">
        <w:rPr>
          <w:rFonts w:ascii="Cambria" w:hAnsi="Cambria"/>
        </w:rPr>
        <w:t>1</w:t>
      </w:r>
      <w:r>
        <w:rPr>
          <w:rFonts w:ascii="Cambria" w:hAnsi="Cambria"/>
        </w:rPr>
        <w:t xml:space="preserve"> сентября 202</w:t>
      </w:r>
      <w:r w:rsidR="003C0B3C">
        <w:rPr>
          <w:rFonts w:ascii="Cambria" w:hAnsi="Cambria"/>
        </w:rPr>
        <w:t>3</w:t>
      </w:r>
      <w:r w:rsidRPr="002F0C0C">
        <w:rPr>
          <w:rFonts w:ascii="Cambria" w:hAnsi="Cambria"/>
        </w:rPr>
        <w:t xml:space="preserve"> г.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Cs/>
          <w:iCs/>
        </w:rPr>
      </w:pPr>
      <w:r w:rsidRPr="002F0C0C">
        <w:rPr>
          <w:rFonts w:ascii="Cambria" w:hAnsi="Cambria"/>
          <w:bCs/>
          <w:iCs/>
        </w:rPr>
        <w:t xml:space="preserve">Для участия в конкурсе предлагается выполнить творческую работу в одной из </w:t>
      </w:r>
      <w:r w:rsidRPr="002F0C0C">
        <w:rPr>
          <w:rFonts w:ascii="Cambria" w:hAnsi="Cambria"/>
          <w:bCs/>
          <w:iCs/>
        </w:rPr>
        <w:lastRenderedPageBreak/>
        <w:t>номинаций: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1. «Осенняя фантазия»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 xml:space="preserve">Принимаются композиции из природного материала (букеты, панно, поделки). 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2. «Осенние мгновения»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На конкурс принимаются фотогазеты, оформленные фотографиями с изображением городских осенних пейзажей, объектов природы (живой и неживой) осенью, индивидуальных и групповых портретов, выполненные участниками. Работа оформляется на ватмане форматом А3.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3. «Осенний портрет»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 xml:space="preserve">На конкурс принимаются работы по теме </w:t>
      </w:r>
      <w:r w:rsidRPr="002F0C0C">
        <w:rPr>
          <w:rFonts w:ascii="Cambria" w:hAnsi="Cambria"/>
          <w:i/>
        </w:rPr>
        <w:t>«Природный мир осенью»</w:t>
      </w:r>
      <w:r w:rsidRPr="002F0C0C">
        <w:rPr>
          <w:rFonts w:ascii="Cambria" w:hAnsi="Cambria"/>
        </w:rPr>
        <w:t xml:space="preserve">, выполненные на листах форматом А4 в любой художественной технике (флористика, рисунок, аппликация, вышивка, батик, компьютерный дизайн и т.д.). 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4. «Осеннее чудо»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На конкурс принимаются работы из природных материалов причудливой формы, необычного цвета, имеющих сходство с каким-то живым существом, предметом и прочее. Автор должен продемонстрировать умение увидеть необычное, прекрасное или удивительное в природных объектах.</w:t>
      </w:r>
      <w:r w:rsidR="00B340A5">
        <w:rPr>
          <w:rFonts w:ascii="Cambria" w:hAnsi="Cambria"/>
        </w:rPr>
        <w:t xml:space="preserve"> Приветствуется минимальное количество привносимых в природный объект рукотворных изменений.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5. «Праздник осени».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 xml:space="preserve">Участниками данной номинации становятся </w:t>
      </w:r>
      <w:r w:rsidRPr="002F0C0C">
        <w:rPr>
          <w:rFonts w:ascii="Cambria" w:hAnsi="Cambria"/>
          <w:b/>
          <w:bCs/>
        </w:rPr>
        <w:t>педагоги-организаторы школьной выставки (не более 2-х человек от школы)</w:t>
      </w:r>
      <w:r w:rsidRPr="002F0C0C">
        <w:rPr>
          <w:rFonts w:ascii="Cambria" w:hAnsi="Cambria"/>
        </w:rPr>
        <w:t>. Жюри оценивается уровень и качество проведения педагогами-организаторами первого этапа конкурса (организация школьной выставки).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Общие требования к представленным работам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Cs/>
          <w:iCs/>
        </w:rPr>
      </w:pPr>
      <w:r w:rsidRPr="002F0C0C">
        <w:rPr>
          <w:rFonts w:ascii="Cambria" w:hAnsi="Cambria"/>
          <w:bCs/>
          <w:iCs/>
        </w:rPr>
        <w:t xml:space="preserve">Каждая работа должна иметь этикетку, набранную на компьютере (кегль 14; шрифт </w:t>
      </w:r>
      <w:proofErr w:type="spellStart"/>
      <w:r w:rsidRPr="002F0C0C">
        <w:rPr>
          <w:rFonts w:ascii="Cambria" w:hAnsi="Cambria"/>
          <w:bCs/>
          <w:iCs/>
          <w:lang w:val="en-US"/>
        </w:rPr>
        <w:t>TimesNewRoman</w:t>
      </w:r>
      <w:proofErr w:type="spellEnd"/>
      <w:r w:rsidRPr="002F0C0C">
        <w:rPr>
          <w:rFonts w:ascii="Cambria" w:hAnsi="Cambria"/>
          <w:bCs/>
          <w:iCs/>
        </w:rPr>
        <w:t>)</w:t>
      </w:r>
      <w:r w:rsidRPr="002F0C0C">
        <w:rPr>
          <w:rFonts w:ascii="Cambria" w:hAnsi="Cambria"/>
          <w:bCs/>
        </w:rPr>
        <w:t xml:space="preserve">, </w:t>
      </w:r>
      <w:r w:rsidRPr="002F0C0C">
        <w:rPr>
          <w:rFonts w:ascii="Cambria" w:hAnsi="Cambria"/>
          <w:bCs/>
          <w:iCs/>
        </w:rPr>
        <w:t>в которой указаны: Ф.И. автора (ребёнка) или название коллектива (для групповых работ</w:t>
      </w:r>
      <w:r w:rsidR="00B362CE">
        <w:rPr>
          <w:rFonts w:ascii="Cambria" w:hAnsi="Cambria"/>
          <w:bCs/>
          <w:iCs/>
        </w:rPr>
        <w:t>), для групповых работ указывается количество участников</w:t>
      </w:r>
      <w:r w:rsidRPr="002F0C0C">
        <w:rPr>
          <w:rFonts w:ascii="Cambria" w:hAnsi="Cambria"/>
          <w:bCs/>
          <w:iCs/>
        </w:rPr>
        <w:t>, возраст участника</w:t>
      </w:r>
      <w:r w:rsidR="00B362CE">
        <w:rPr>
          <w:rFonts w:ascii="Cambria" w:hAnsi="Cambria"/>
          <w:bCs/>
          <w:iCs/>
        </w:rPr>
        <w:t>\участников</w:t>
      </w:r>
      <w:r w:rsidRPr="002F0C0C">
        <w:rPr>
          <w:rFonts w:ascii="Cambria" w:hAnsi="Cambria"/>
          <w:bCs/>
          <w:iCs/>
        </w:rPr>
        <w:t>, название работы, номинация конкурса, ОУ (школа, класс или учреждение доп. образования), ФИО руководителя (полностью). Образец см. Приложение 1.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  <w:i/>
          <w:iCs/>
        </w:rPr>
      </w:pPr>
      <w:r w:rsidRPr="002F0C0C">
        <w:rPr>
          <w:rFonts w:ascii="Cambria" w:hAnsi="Cambria"/>
          <w:bCs/>
          <w:iCs/>
        </w:rPr>
        <w:t xml:space="preserve">Этикетка должна быть обязательно прикреплена к работе </w:t>
      </w:r>
      <w:r>
        <w:rPr>
          <w:rFonts w:ascii="Cambria" w:hAnsi="Cambria"/>
          <w:bCs/>
          <w:iCs/>
        </w:rPr>
        <w:t>с лицевой стороны</w:t>
      </w:r>
      <w:r w:rsidR="00B362CE">
        <w:rPr>
          <w:rFonts w:ascii="Cambria" w:hAnsi="Cambria"/>
          <w:bCs/>
          <w:iCs/>
        </w:rPr>
        <w:t xml:space="preserve"> </w:t>
      </w:r>
      <w:r w:rsidRPr="002F0C0C">
        <w:rPr>
          <w:rFonts w:ascii="Cambria" w:hAnsi="Cambria"/>
          <w:bCs/>
          <w:iCs/>
        </w:rPr>
        <w:t>(любым способом). Работы без этикеток или с неправильно заполненной этикеткой на конкурс не принимаются.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 xml:space="preserve">Руководителем одной работы может быть только </w:t>
      </w:r>
      <w:r w:rsidRPr="002F0C0C">
        <w:rPr>
          <w:rFonts w:ascii="Cambria" w:hAnsi="Cambria"/>
          <w:b/>
        </w:rPr>
        <w:t>один педагог</w:t>
      </w:r>
      <w:r w:rsidRPr="002F0C0C">
        <w:rPr>
          <w:rFonts w:ascii="Cambria" w:hAnsi="Cambria"/>
        </w:rPr>
        <w:t>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Cs/>
          <w:iCs/>
        </w:rPr>
      </w:pPr>
      <w:r w:rsidRPr="002F0C0C">
        <w:rPr>
          <w:rFonts w:ascii="Cambria" w:hAnsi="Cambria"/>
          <w:bCs/>
          <w:iCs/>
        </w:rPr>
        <w:t xml:space="preserve">На районную выставку отбирается не более 2-х работ от ОУ в каждой заявленной номинации. При этом в каждой из возрастных групп отбирается не более одной работы в номинации. Всего от ОУ отбирается на районную выставку </w:t>
      </w:r>
      <w:r w:rsidRPr="002F0C0C">
        <w:rPr>
          <w:rFonts w:ascii="Cambria" w:hAnsi="Cambria"/>
          <w:b/>
          <w:bCs/>
          <w:iCs/>
        </w:rPr>
        <w:t>не более 5-ти работ</w:t>
      </w:r>
      <w:r w:rsidRPr="002F0C0C">
        <w:rPr>
          <w:rFonts w:ascii="Cambria" w:hAnsi="Cambria"/>
          <w:bCs/>
          <w:iCs/>
        </w:rPr>
        <w:t>. Первичная оценка отобранных работ проводится членами жюри по протоколу непосредственно во время посещения школьной выставки.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Критерии отбора и оценки работ: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1 – 3 номинации: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-соответствие заявленной номинации — 5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-оригинальность, наличие художественного замысла, названия работы — 10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-сложность конструкции, техники исполнения — 10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-трудоёмкость работы — 10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-эстетичность работы, аккуратность исполнения — 10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-грамотность этикетки — 5 баллов.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4 номинация: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-соответствие заявленной номинации – 5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-оригинальность работы – 10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-наличие художественного замысла, образность работы – 10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-точность, образность и оригинальность названия работы – 10 баллов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-эстетичность работы, аккуратность оформления – 10 баллов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-грамотность этикетки – 5 баллов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5 номинация: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-масштабность выставки (количество участников выставки по отношению к общему количеству учащихся школы; количество представленных работ; количество возрастных групп; наличие представленных работ в различных номинациях) — 15 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 xml:space="preserve">-оформление выставки (наличие собственного названия; эстетика оформления выставки; организация доступности просмотра для учащихся школы; обратная связь) — 20 </w:t>
      </w:r>
      <w:r w:rsidRPr="002F0C0C">
        <w:rPr>
          <w:rFonts w:ascii="Cambria" w:hAnsi="Cambria"/>
        </w:rPr>
        <w:lastRenderedPageBreak/>
        <w:t>баллов;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-грамотность этикеток и соответствие работ номинациям и требованиям конкурса (соответствие работ номинациям конкурса, грамотность и соответствие требованиям конкурса в оформлении этикеток) — 10 баллов.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</w:rPr>
      </w:pPr>
      <w:r w:rsidRPr="002F0C0C">
        <w:rPr>
          <w:rFonts w:ascii="Cambria" w:hAnsi="Cambria"/>
          <w:b/>
          <w:bCs/>
        </w:rPr>
        <w:t>Подведение итогов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  <w:bCs/>
        </w:rPr>
        <w:t>Оценку работ районной выставки проводит жюри конкурса</w:t>
      </w:r>
      <w:r w:rsidR="003F10E5">
        <w:rPr>
          <w:rFonts w:ascii="Cambria" w:hAnsi="Cambria"/>
          <w:bCs/>
        </w:rPr>
        <w:t>. Членами жюри являются эксперты – представители ГБУДО ДТ «У Вознесенского моста»</w:t>
      </w:r>
      <w:r w:rsidRPr="002F0C0C">
        <w:rPr>
          <w:rFonts w:ascii="Cambria" w:hAnsi="Cambria"/>
          <w:bCs/>
        </w:rPr>
        <w:t xml:space="preserve"> (См. Приложение 2). </w:t>
      </w:r>
      <w:r w:rsidRPr="002F0C0C">
        <w:rPr>
          <w:rFonts w:ascii="Cambria" w:hAnsi="Cambria"/>
        </w:rPr>
        <w:t>Решение жюри является окончательным и пересмотру не подлежит.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Cs/>
        </w:rPr>
      </w:pPr>
      <w:r w:rsidRPr="002F0C0C">
        <w:rPr>
          <w:rFonts w:ascii="Cambria" w:hAnsi="Cambria"/>
        </w:rPr>
        <w:t xml:space="preserve">Решение жюри оформляется итоговым протоколом. Протокол публикуется в соответствии со сроками 4 этапа конкурса в группе ВК эколого-биологического отдела ГБУДО ДТ «У Вознесенского моста» </w:t>
      </w:r>
      <w:hyperlink r:id="rId4" w:history="1">
        <w:r w:rsidRPr="002F0C0C">
          <w:rPr>
            <w:rStyle w:val="a3"/>
            <w:rFonts w:ascii="Cambria" w:hAnsi="Cambria"/>
          </w:rPr>
          <w:t>https://vk.com/ecobiolog</w:t>
        </w:r>
      </w:hyperlink>
      <w:r w:rsidRPr="002F0C0C">
        <w:rPr>
          <w:rFonts w:ascii="Cambria" w:hAnsi="Cambria"/>
        </w:rPr>
        <w:t xml:space="preserve">  и на сайте ГБУДО ДТ «У Вознесенского моста» </w:t>
      </w:r>
      <w:hyperlink r:id="rId5" w:history="1">
        <w:r w:rsidRPr="002F0C0C">
          <w:rPr>
            <w:rStyle w:val="a3"/>
            <w:rFonts w:ascii="Cambria" w:hAnsi="Cambria"/>
          </w:rPr>
          <w:t>http://ddtvm.ru/</w:t>
        </w:r>
      </w:hyperlink>
      <w:r w:rsidRPr="002F0C0C">
        <w:rPr>
          <w:rFonts w:ascii="Cambria" w:hAnsi="Cambria"/>
        </w:rPr>
        <w:t xml:space="preserve"> 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Все работы — участники районной выставки получают сертификат.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 xml:space="preserve">В 1 – 4 номинациях дипломами за </w:t>
      </w:r>
      <w:r w:rsidRPr="002F0C0C">
        <w:rPr>
          <w:rFonts w:ascii="Cambria" w:hAnsi="Cambria"/>
          <w:lang w:val="en-US"/>
        </w:rPr>
        <w:t>I</w:t>
      </w:r>
      <w:r w:rsidRPr="002F0C0C">
        <w:rPr>
          <w:rFonts w:ascii="Cambria" w:hAnsi="Cambria"/>
        </w:rPr>
        <w:t xml:space="preserve"> место награждаются </w:t>
      </w:r>
      <w:r w:rsidR="009E464E">
        <w:rPr>
          <w:rFonts w:ascii="Cambria" w:hAnsi="Cambria"/>
        </w:rPr>
        <w:t>лауреаты (</w:t>
      </w:r>
      <w:r w:rsidRPr="002F0C0C">
        <w:rPr>
          <w:rFonts w:ascii="Cambria" w:hAnsi="Cambria"/>
        </w:rPr>
        <w:t>победители</w:t>
      </w:r>
      <w:r w:rsidR="009E464E">
        <w:rPr>
          <w:rFonts w:ascii="Cambria" w:hAnsi="Cambria"/>
        </w:rPr>
        <w:t>)</w:t>
      </w:r>
      <w:r w:rsidRPr="002F0C0C">
        <w:rPr>
          <w:rFonts w:ascii="Cambria" w:hAnsi="Cambria"/>
        </w:rPr>
        <w:t xml:space="preserve"> и </w:t>
      </w:r>
      <w:r w:rsidR="009E464E">
        <w:rPr>
          <w:rFonts w:ascii="Cambria" w:hAnsi="Cambria"/>
        </w:rPr>
        <w:t xml:space="preserve">за </w:t>
      </w:r>
      <w:r w:rsidR="009E464E">
        <w:rPr>
          <w:rFonts w:ascii="Cambria" w:hAnsi="Cambria"/>
          <w:lang w:val="en-US"/>
        </w:rPr>
        <w:t>II</w:t>
      </w:r>
      <w:r w:rsidR="009E464E" w:rsidRPr="009E464E">
        <w:rPr>
          <w:rFonts w:ascii="Cambria" w:hAnsi="Cambria"/>
        </w:rPr>
        <w:t>-</w:t>
      </w:r>
      <w:r w:rsidR="009E464E">
        <w:rPr>
          <w:rFonts w:ascii="Cambria" w:hAnsi="Cambria"/>
          <w:lang w:val="en-US"/>
        </w:rPr>
        <w:t>III</w:t>
      </w:r>
      <w:r w:rsidR="009E464E" w:rsidRPr="009E464E">
        <w:rPr>
          <w:rFonts w:ascii="Cambria" w:hAnsi="Cambria"/>
        </w:rPr>
        <w:t xml:space="preserve"> </w:t>
      </w:r>
      <w:r w:rsidR="009E464E">
        <w:rPr>
          <w:rFonts w:ascii="Cambria" w:hAnsi="Cambria"/>
        </w:rPr>
        <w:t>место дипломанты (</w:t>
      </w:r>
      <w:r w:rsidRPr="002F0C0C">
        <w:rPr>
          <w:rFonts w:ascii="Cambria" w:hAnsi="Cambria"/>
        </w:rPr>
        <w:t>призёры</w:t>
      </w:r>
      <w:r w:rsidR="009E464E">
        <w:rPr>
          <w:rFonts w:ascii="Cambria" w:hAnsi="Cambria"/>
        </w:rPr>
        <w:t>)</w:t>
      </w:r>
      <w:r w:rsidRPr="002F0C0C">
        <w:rPr>
          <w:rFonts w:ascii="Cambria" w:hAnsi="Cambria"/>
        </w:rPr>
        <w:t xml:space="preserve"> в следующих возрастных группах: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1 группа —1-е классы,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2 группа — 2-е – 4-е классы,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3 группа — 5-е – 9-е классы.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 xml:space="preserve">В 5-й номинации дипломами </w:t>
      </w:r>
      <w:r w:rsidR="009E464E">
        <w:rPr>
          <w:rFonts w:ascii="Cambria" w:hAnsi="Cambria"/>
        </w:rPr>
        <w:t>лауреатов (</w:t>
      </w:r>
      <w:r w:rsidRPr="002F0C0C">
        <w:rPr>
          <w:rFonts w:ascii="Cambria" w:hAnsi="Cambria"/>
        </w:rPr>
        <w:t>победителей</w:t>
      </w:r>
      <w:r w:rsidR="009E464E">
        <w:rPr>
          <w:rFonts w:ascii="Cambria" w:hAnsi="Cambria"/>
        </w:rPr>
        <w:t>)</w:t>
      </w:r>
      <w:r w:rsidRPr="002F0C0C">
        <w:rPr>
          <w:rFonts w:ascii="Cambria" w:hAnsi="Cambria"/>
        </w:rPr>
        <w:t xml:space="preserve"> и </w:t>
      </w:r>
      <w:r w:rsidR="009E464E">
        <w:rPr>
          <w:rFonts w:ascii="Cambria" w:hAnsi="Cambria"/>
        </w:rPr>
        <w:t>дипломантов (</w:t>
      </w:r>
      <w:r w:rsidRPr="002F0C0C">
        <w:rPr>
          <w:rFonts w:ascii="Cambria" w:hAnsi="Cambria"/>
        </w:rPr>
        <w:t>призёров</w:t>
      </w:r>
      <w:r w:rsidR="009E464E">
        <w:rPr>
          <w:rFonts w:ascii="Cambria" w:hAnsi="Cambria"/>
        </w:rPr>
        <w:t>)</w:t>
      </w:r>
      <w:r w:rsidRPr="002F0C0C">
        <w:rPr>
          <w:rFonts w:ascii="Cambria" w:hAnsi="Cambria"/>
        </w:rPr>
        <w:t xml:space="preserve"> будут награждены организаторы 3-х лучших школьных выставок. Остальные педагоги получают благодарность за участие в конкурсе.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Финансирование конкурса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</w:rPr>
        <w:t>Конкурс проводится на бюджетной основе. Участие в конкурсе бесплатное.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Контактные данные</w:t>
      </w:r>
    </w:p>
    <w:p w:rsidR="00F24C71" w:rsidRPr="00EF24AE" w:rsidRDefault="00F24C71" w:rsidP="00F24C71">
      <w:pPr>
        <w:ind w:left="348" w:firstLine="567"/>
        <w:jc w:val="both"/>
        <w:rPr>
          <w:rFonts w:ascii="Cambria" w:hAnsi="Cambria"/>
        </w:rPr>
      </w:pPr>
      <w:r w:rsidRPr="002F0C0C">
        <w:rPr>
          <w:rFonts w:ascii="Cambria" w:hAnsi="Cambria"/>
        </w:rPr>
        <w:t>Ответственный за организацию и проведение конкурса – Фурман Лариса Станиславовна, педагог-организатор эколого-биологического отдела, педа</w:t>
      </w:r>
      <w:r>
        <w:rPr>
          <w:rFonts w:ascii="Cambria" w:hAnsi="Cambria"/>
        </w:rPr>
        <w:t xml:space="preserve">гог дополнительного образования </w:t>
      </w:r>
      <w:r w:rsidRPr="002F0C0C">
        <w:rPr>
          <w:rFonts w:ascii="Cambria" w:hAnsi="Cambria"/>
        </w:rPr>
        <w:t xml:space="preserve">ГБУДО ДТ «У Вознесенского моста» </w:t>
      </w:r>
      <w:r w:rsidRPr="002F0C0C">
        <w:rPr>
          <w:rFonts w:ascii="Cambria" w:hAnsi="Cambria"/>
          <w:b/>
        </w:rPr>
        <w:t>+7(904)638-60-33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Cs/>
        </w:rPr>
        <w:t>Телефон</w:t>
      </w:r>
      <w:r w:rsidRPr="002F0C0C">
        <w:rPr>
          <w:rFonts w:ascii="Cambria" w:hAnsi="Cambria"/>
          <w:b/>
          <w:bCs/>
        </w:rPr>
        <w:t xml:space="preserve"> </w:t>
      </w:r>
      <w:r w:rsidRPr="002F0C0C">
        <w:rPr>
          <w:rFonts w:ascii="Cambria" w:hAnsi="Cambria"/>
        </w:rPr>
        <w:t>Организатора</w:t>
      </w:r>
      <w:r w:rsidRPr="002F0C0C">
        <w:rPr>
          <w:rFonts w:ascii="Cambria" w:hAnsi="Cambria"/>
          <w:b/>
          <w:bCs/>
        </w:rPr>
        <w:t xml:space="preserve"> 571-01-09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Cs/>
        </w:rPr>
        <w:t>Электронный адрес</w:t>
      </w:r>
      <w:r w:rsidRPr="002F0C0C">
        <w:rPr>
          <w:rFonts w:ascii="Cambria" w:hAnsi="Cambria"/>
        </w:rPr>
        <w:t xml:space="preserve"> </w:t>
      </w:r>
      <w:r w:rsidRPr="002F0C0C">
        <w:rPr>
          <w:rFonts w:ascii="Cambria" w:hAnsi="Cambria"/>
          <w:bCs/>
        </w:rPr>
        <w:t>Организатора</w:t>
      </w:r>
      <w:r w:rsidRPr="002F0C0C">
        <w:rPr>
          <w:rFonts w:ascii="Cambria" w:hAnsi="Cambria"/>
          <w:b/>
          <w:bCs/>
        </w:rPr>
        <w:t xml:space="preserve"> —</w:t>
      </w:r>
      <w:r w:rsidRPr="002F0C0C">
        <w:rPr>
          <w:rFonts w:ascii="Cambria" w:hAnsi="Cambria"/>
        </w:rPr>
        <w:t xml:space="preserve"> </w:t>
      </w:r>
      <w:hyperlink r:id="rId6" w:history="1">
        <w:r w:rsidRPr="002F0C0C">
          <w:rPr>
            <w:rStyle w:val="a3"/>
            <w:rFonts w:ascii="Cambria" w:hAnsi="Cambria"/>
          </w:rPr>
          <w:t>ecobiologddt@</w:t>
        </w:r>
      </w:hyperlink>
      <w:hyperlink r:id="rId7" w:history="1">
        <w:r w:rsidRPr="002F0C0C">
          <w:rPr>
            <w:rStyle w:val="a3"/>
            <w:rFonts w:ascii="Cambria" w:hAnsi="Cambria"/>
          </w:rPr>
          <w:t>mail</w:t>
        </w:r>
      </w:hyperlink>
      <w:hyperlink r:id="rId8" w:history="1">
        <w:r w:rsidRPr="002F0C0C">
          <w:rPr>
            <w:rStyle w:val="a3"/>
            <w:rFonts w:ascii="Cambria" w:hAnsi="Cambria"/>
          </w:rPr>
          <w:t>.ru</w:t>
        </w:r>
      </w:hyperlink>
      <w:r w:rsidRPr="002F0C0C">
        <w:rPr>
          <w:rFonts w:ascii="Cambria" w:hAnsi="Cambria"/>
        </w:rPr>
        <w:t>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</w:rPr>
        <w:t xml:space="preserve">Группа ВК Организатора </w:t>
      </w:r>
      <w:hyperlink r:id="rId9" w:history="1">
        <w:r w:rsidRPr="002F0C0C">
          <w:rPr>
            <w:rStyle w:val="a3"/>
            <w:rFonts w:ascii="Cambria" w:hAnsi="Cambria"/>
          </w:rPr>
          <w:t>https://vk.com/ecobiolog</w:t>
        </w:r>
      </w:hyperlink>
      <w:r w:rsidRPr="002F0C0C">
        <w:rPr>
          <w:rFonts w:ascii="Cambria" w:hAnsi="Cambria"/>
        </w:rPr>
        <w:t xml:space="preserve"> </w:t>
      </w:r>
    </w:p>
    <w:p w:rsidR="00F24C71" w:rsidRPr="002F0C0C" w:rsidRDefault="00F24C71" w:rsidP="00F24C71">
      <w:pPr>
        <w:ind w:left="348" w:firstLine="567"/>
        <w:jc w:val="right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Приложение 1.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</w:p>
    <w:tbl>
      <w:tblPr>
        <w:tblW w:w="0" w:type="auto"/>
        <w:tblInd w:w="14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7"/>
      </w:tblGrid>
      <w:tr w:rsidR="00F24C71" w:rsidRPr="002F0C0C" w:rsidTr="009B1F61">
        <w:trPr>
          <w:trHeight w:val="23"/>
        </w:trPr>
        <w:tc>
          <w:tcPr>
            <w:tcW w:w="5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Иванова Арина (12 лет)</w:t>
            </w:r>
          </w:p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«Принцесса Осень»</w:t>
            </w:r>
          </w:p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номинация «Осенняя фантазия»</w:t>
            </w:r>
          </w:p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7а класс ГБОУ СОШ № 275</w:t>
            </w:r>
          </w:p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рук. Смирнова Татьяна Ивановна</w:t>
            </w:r>
          </w:p>
        </w:tc>
      </w:tr>
    </w:tbl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</w:p>
    <w:tbl>
      <w:tblPr>
        <w:tblW w:w="0" w:type="auto"/>
        <w:tblInd w:w="14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7"/>
      </w:tblGrid>
      <w:tr w:rsidR="00F24C71" w:rsidRPr="002F0C0C" w:rsidTr="009B1F61">
        <w:trPr>
          <w:trHeight w:val="23"/>
        </w:trPr>
        <w:tc>
          <w:tcPr>
            <w:tcW w:w="5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Коллектив объединения «Мир растений»</w:t>
            </w:r>
          </w:p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(</w:t>
            </w:r>
            <w:r w:rsidR="009E464E">
              <w:rPr>
                <w:rFonts w:ascii="Cambria" w:hAnsi="Cambria"/>
              </w:rPr>
              <w:t xml:space="preserve">8 чел., </w:t>
            </w:r>
            <w:r w:rsidRPr="002F0C0C">
              <w:rPr>
                <w:rFonts w:ascii="Cambria" w:hAnsi="Cambria"/>
              </w:rPr>
              <w:t>12-13 лет)</w:t>
            </w:r>
          </w:p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«Принцесса Осень»</w:t>
            </w:r>
          </w:p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номинация «Осенняя фантазия»</w:t>
            </w:r>
          </w:p>
          <w:p w:rsidR="00F24C71" w:rsidRPr="002F0C0C" w:rsidRDefault="00E072DB" w:rsidP="009B1F61">
            <w:pPr>
              <w:ind w:left="348" w:firstLine="567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ГБУ</w:t>
            </w:r>
            <w:r w:rsidR="00F24C71" w:rsidRPr="002F0C0C">
              <w:rPr>
                <w:rFonts w:ascii="Cambria" w:hAnsi="Cambria"/>
              </w:rPr>
              <w:t>ДО ДТ «Адмиралтейский»</w:t>
            </w:r>
          </w:p>
          <w:p w:rsidR="00F24C71" w:rsidRPr="002F0C0C" w:rsidRDefault="00F24C71" w:rsidP="009B1F61">
            <w:pPr>
              <w:ind w:left="348" w:firstLine="567"/>
              <w:jc w:val="both"/>
              <w:rPr>
                <w:rFonts w:ascii="Cambria" w:hAnsi="Cambria"/>
              </w:rPr>
            </w:pPr>
            <w:r w:rsidRPr="002F0C0C">
              <w:rPr>
                <w:rFonts w:ascii="Cambria" w:hAnsi="Cambria"/>
              </w:rPr>
              <w:t>рук. Смирнова Татьяна Ивановна</w:t>
            </w:r>
          </w:p>
        </w:tc>
      </w:tr>
    </w:tbl>
    <w:p w:rsidR="00F24C71" w:rsidRPr="002F0C0C" w:rsidRDefault="00F24C71" w:rsidP="00F24C71">
      <w:pPr>
        <w:ind w:left="348" w:firstLine="567"/>
        <w:jc w:val="both"/>
        <w:rPr>
          <w:rFonts w:ascii="Cambria" w:hAnsi="Cambria"/>
        </w:rPr>
      </w:pPr>
    </w:p>
    <w:p w:rsidR="00F24C71" w:rsidRPr="002F0C0C" w:rsidRDefault="00F24C71" w:rsidP="00F24C71">
      <w:pPr>
        <w:ind w:left="348" w:firstLine="567"/>
        <w:jc w:val="right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Приложение 2.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</w:rPr>
      </w:pPr>
      <w:r w:rsidRPr="002F0C0C">
        <w:rPr>
          <w:rFonts w:ascii="Cambria" w:hAnsi="Cambria"/>
          <w:b/>
        </w:rPr>
        <w:t>Список членов жюри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Cs/>
          <w:iCs/>
        </w:rPr>
      </w:pPr>
      <w:r w:rsidRPr="002F0C0C">
        <w:rPr>
          <w:rFonts w:ascii="Cambria" w:hAnsi="Cambria"/>
          <w:b/>
          <w:bCs/>
          <w:iCs/>
        </w:rPr>
        <w:t>Председатель жюри</w:t>
      </w:r>
      <w:r w:rsidRPr="002F0C0C">
        <w:rPr>
          <w:rFonts w:ascii="Cambria" w:hAnsi="Cambria"/>
          <w:bCs/>
          <w:iCs/>
        </w:rPr>
        <w:t xml:space="preserve"> – Фурман Лариса Станиславовна педагог-организатор, педагог дополнительного образования ГБУДО ДТ «У Вознесенского моста»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/>
          <w:bCs/>
          <w:iCs/>
        </w:rPr>
      </w:pPr>
      <w:r w:rsidRPr="002F0C0C">
        <w:rPr>
          <w:rFonts w:ascii="Cambria" w:hAnsi="Cambria"/>
          <w:b/>
          <w:bCs/>
          <w:iCs/>
        </w:rPr>
        <w:t>Члены жюри: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Cs/>
          <w:iCs/>
        </w:rPr>
      </w:pPr>
      <w:r w:rsidRPr="002F0C0C">
        <w:rPr>
          <w:rFonts w:ascii="Cambria" w:hAnsi="Cambria"/>
          <w:bCs/>
          <w:iCs/>
        </w:rPr>
        <w:t>Николаева Светлана Сергеевна педагог дополнительного образования ГБУДО ДТ «У Вознесенского моста»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Cs/>
          <w:iCs/>
        </w:rPr>
      </w:pPr>
      <w:r w:rsidRPr="002F0C0C">
        <w:rPr>
          <w:rFonts w:ascii="Cambria" w:hAnsi="Cambria"/>
          <w:bCs/>
          <w:iCs/>
        </w:rPr>
        <w:t>Шевченко Елена Александровна педагог дополнительного образования ГБУДО ДТ «У Вознесенского моста»</w:t>
      </w:r>
    </w:p>
    <w:p w:rsidR="00F24C71" w:rsidRPr="002F0C0C" w:rsidRDefault="00F24C71" w:rsidP="00F24C71">
      <w:pPr>
        <w:ind w:left="348" w:firstLine="567"/>
        <w:jc w:val="both"/>
        <w:rPr>
          <w:rFonts w:ascii="Cambria" w:hAnsi="Cambria"/>
          <w:bCs/>
          <w:iCs/>
        </w:rPr>
      </w:pPr>
    </w:p>
    <w:p w:rsidR="0055367E" w:rsidRDefault="0055367E"/>
    <w:sectPr w:rsidR="0055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CF"/>
    <w:rsid w:val="000B0F8A"/>
    <w:rsid w:val="00186AC0"/>
    <w:rsid w:val="00280B00"/>
    <w:rsid w:val="003A7F6A"/>
    <w:rsid w:val="003C0B3C"/>
    <w:rsid w:val="003F10E5"/>
    <w:rsid w:val="0055367E"/>
    <w:rsid w:val="00662789"/>
    <w:rsid w:val="009E464E"/>
    <w:rsid w:val="00B340A5"/>
    <w:rsid w:val="00B362CE"/>
    <w:rsid w:val="00CB47CF"/>
    <w:rsid w:val="00D01BB0"/>
    <w:rsid w:val="00E072DB"/>
    <w:rsid w:val="00E47F50"/>
    <w:rsid w:val="00EB18E6"/>
    <w:rsid w:val="00F2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D891"/>
  <w15:docId w15:val="{677CC841-13CB-4E2E-86B6-7A36AB3E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7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4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biologdd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cobiologdd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biologdd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dtvm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ecobiolog" TargetMode="External"/><Relationship Id="rId9" Type="http://schemas.openxmlformats.org/officeDocument/2006/relationships/hyperlink" Target="https://vk.com/ecobio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2022-09-01T10:57:00Z</dcterms:created>
  <dcterms:modified xsi:type="dcterms:W3CDTF">2023-06-13T11:08:00Z</dcterms:modified>
</cp:coreProperties>
</file>